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C64D12" w:rsidP="1B0DB62D" w:rsidRDefault="002024BE" w14:paraId="37438FE0" wp14:textId="464E3336">
      <w:pPr>
        <w:ind w:left="720"/>
        <w:jc w:val="center"/>
        <w:rPr>
          <w:rFonts w:ascii="Barlow" w:hAnsi="Barlow" w:eastAsia="Barlow" w:cs="Barlow"/>
          <w:b w:val="1"/>
          <w:bCs w:val="1"/>
          <w:sz w:val="36"/>
          <w:szCs w:val="36"/>
          <w:lang w:val="es-ES"/>
        </w:rPr>
      </w:pPr>
      <w:r w:rsidRPr="1B0DB62D" w:rsidR="002024BE">
        <w:rPr>
          <w:rFonts w:ascii="Barlow" w:hAnsi="Barlow" w:eastAsia="Barlow" w:cs="Barlow"/>
          <w:b w:val="1"/>
          <w:bCs w:val="1"/>
          <w:sz w:val="28"/>
          <w:szCs w:val="28"/>
          <w:lang w:val="es-ES"/>
        </w:rPr>
        <w:t xml:space="preserve">Día Mundial de la </w:t>
      </w:r>
      <w:r w:rsidRPr="1B0DB62D" w:rsidR="002024BE">
        <w:rPr>
          <w:rFonts w:ascii="Barlow" w:hAnsi="Barlow" w:eastAsia="Barlow" w:cs="Barlow"/>
          <w:b w:val="1"/>
          <w:bCs w:val="1"/>
          <w:sz w:val="28"/>
          <w:szCs w:val="28"/>
          <w:lang w:val="es-ES"/>
        </w:rPr>
        <w:t>Prevención</w:t>
      </w:r>
      <w:r w:rsidRPr="1B0DB62D" w:rsidR="002024BE">
        <w:rPr>
          <w:rFonts w:ascii="Barlow" w:hAnsi="Barlow" w:eastAsia="Barlow" w:cs="Barlow"/>
          <w:b w:val="1"/>
          <w:bCs w:val="1"/>
          <w:sz w:val="28"/>
          <w:szCs w:val="28"/>
          <w:lang w:val="es-ES"/>
        </w:rPr>
        <w:t xml:space="preserve"> de </w:t>
      </w:r>
      <w:r w:rsidRPr="1B0DB62D" w:rsidR="002024BE">
        <w:rPr>
          <w:rFonts w:ascii="Barlow" w:hAnsi="Barlow" w:eastAsia="Barlow" w:cs="Barlow"/>
          <w:b w:val="1"/>
          <w:bCs w:val="1"/>
          <w:sz w:val="28"/>
          <w:szCs w:val="28"/>
          <w:lang w:val="es-ES"/>
        </w:rPr>
        <w:t>Estafas</w:t>
      </w:r>
      <w:r w:rsidRPr="1B0DB62D" w:rsidR="002024BE">
        <w:rPr>
          <w:rFonts w:ascii="Barlow" w:hAnsi="Barlow" w:eastAsia="Barlow" w:cs="Barlow"/>
          <w:b w:val="1"/>
          <w:bCs w:val="1"/>
          <w:sz w:val="28"/>
          <w:szCs w:val="28"/>
          <w:lang w:val="es-ES"/>
        </w:rPr>
        <w:t xml:space="preserve"> </w:t>
      </w:r>
      <w:r w:rsidRPr="1B0DB62D" w:rsidR="002024BE">
        <w:rPr>
          <w:rFonts w:ascii="Barlow" w:hAnsi="Barlow" w:eastAsia="Barlow" w:cs="Barlow"/>
          <w:b w:val="1"/>
          <w:bCs w:val="1"/>
          <w:sz w:val="28"/>
          <w:szCs w:val="28"/>
          <w:lang w:val="es-ES"/>
        </w:rPr>
        <w:t>Románticas</w:t>
      </w:r>
      <w:r w:rsidRPr="1B0DB62D" w:rsidR="002024BE">
        <w:rPr>
          <w:rFonts w:ascii="Barlow" w:hAnsi="Barlow" w:eastAsia="Barlow" w:cs="Barlow"/>
          <w:b w:val="1"/>
          <w:bCs w:val="1"/>
          <w:sz w:val="28"/>
          <w:szCs w:val="28"/>
          <w:lang w:val="es-ES"/>
        </w:rPr>
        <w:t xml:space="preserve">: </w:t>
      </w:r>
      <w:r w:rsidRPr="1B0DB62D" w:rsidR="002024BE">
        <w:rPr>
          <w:rFonts w:ascii="Barlow" w:hAnsi="Barlow" w:eastAsia="Barlow" w:cs="Barlow"/>
          <w:b w:val="1"/>
          <w:bCs w:val="1"/>
          <w:sz w:val="28"/>
          <w:szCs w:val="28"/>
          <w:lang w:val="es-ES"/>
        </w:rPr>
        <w:t>Bumble</w:t>
      </w:r>
      <w:r w:rsidRPr="1B0DB62D" w:rsidR="002024BE">
        <w:rPr>
          <w:rFonts w:ascii="Barlow" w:hAnsi="Barlow" w:eastAsia="Barlow" w:cs="Barlow"/>
          <w:b w:val="1"/>
          <w:bCs w:val="1"/>
          <w:sz w:val="28"/>
          <w:szCs w:val="28"/>
          <w:lang w:val="es-ES"/>
        </w:rPr>
        <w:t xml:space="preserve"> ha </w:t>
      </w:r>
      <w:r w:rsidRPr="1B0DB62D" w:rsidR="002024BE">
        <w:rPr>
          <w:rFonts w:ascii="Barlow" w:hAnsi="Barlow" w:eastAsia="Barlow" w:cs="Barlow"/>
          <w:b w:val="1"/>
          <w:bCs w:val="1"/>
          <w:sz w:val="28"/>
          <w:szCs w:val="28"/>
          <w:lang w:val="es-ES"/>
        </w:rPr>
        <w:t>bloqueado</w:t>
      </w:r>
      <w:r w:rsidRPr="1B0DB62D" w:rsidR="002024BE">
        <w:rPr>
          <w:rFonts w:ascii="Barlow" w:hAnsi="Barlow" w:eastAsia="Barlow" w:cs="Barlow"/>
          <w:b w:val="1"/>
          <w:bCs w:val="1"/>
          <w:sz w:val="28"/>
          <w:szCs w:val="28"/>
          <w:lang w:val="es-ES"/>
        </w:rPr>
        <w:t xml:space="preserve"> </w:t>
      </w:r>
      <w:r w:rsidRPr="1B0DB62D" w:rsidR="002024BE">
        <w:rPr>
          <w:rFonts w:ascii="Barlow" w:hAnsi="Barlow" w:eastAsia="Barlow" w:cs="Barlow"/>
          <w:b w:val="1"/>
          <w:bCs w:val="1"/>
          <w:sz w:val="28"/>
          <w:szCs w:val="28"/>
          <w:lang w:val="es-ES"/>
        </w:rPr>
        <w:t>más</w:t>
      </w:r>
      <w:r w:rsidRPr="1B0DB62D" w:rsidR="002024BE">
        <w:rPr>
          <w:rFonts w:ascii="Barlow" w:hAnsi="Barlow" w:eastAsia="Barlow" w:cs="Barlow"/>
          <w:b w:val="1"/>
          <w:bCs w:val="1"/>
          <w:sz w:val="28"/>
          <w:szCs w:val="28"/>
          <w:lang w:val="es-ES"/>
        </w:rPr>
        <w:t xml:space="preserve"> de 2 </w:t>
      </w:r>
      <w:r w:rsidRPr="1B0DB62D" w:rsidR="002024BE">
        <w:rPr>
          <w:rFonts w:ascii="Barlow" w:hAnsi="Barlow" w:eastAsia="Barlow" w:cs="Barlow"/>
          <w:b w:val="1"/>
          <w:bCs w:val="1"/>
          <w:sz w:val="28"/>
          <w:szCs w:val="28"/>
          <w:lang w:val="es-ES"/>
        </w:rPr>
        <w:t>millones</w:t>
      </w:r>
      <w:r w:rsidRPr="1B0DB62D" w:rsidR="002024BE">
        <w:rPr>
          <w:rFonts w:ascii="Barlow" w:hAnsi="Barlow" w:eastAsia="Barlow" w:cs="Barlow"/>
          <w:b w:val="1"/>
          <w:bCs w:val="1"/>
          <w:sz w:val="28"/>
          <w:szCs w:val="28"/>
          <w:lang w:val="es-ES"/>
        </w:rPr>
        <w:t xml:space="preserve"> de </w:t>
      </w:r>
      <w:r w:rsidRPr="1B0DB62D" w:rsidR="002024BE">
        <w:rPr>
          <w:rFonts w:ascii="Barlow" w:hAnsi="Barlow" w:eastAsia="Barlow" w:cs="Barlow"/>
          <w:b w:val="1"/>
          <w:bCs w:val="1"/>
          <w:sz w:val="28"/>
          <w:szCs w:val="28"/>
          <w:lang w:val="es-ES"/>
        </w:rPr>
        <w:t>perfiles</w:t>
      </w:r>
      <w:r w:rsidRPr="1B0DB62D" w:rsidR="002024BE">
        <w:rPr>
          <w:rFonts w:ascii="Barlow" w:hAnsi="Barlow" w:eastAsia="Barlow" w:cs="Barlow"/>
          <w:b w:val="1"/>
          <w:bCs w:val="1"/>
          <w:sz w:val="28"/>
          <w:szCs w:val="28"/>
          <w:lang w:val="es-ES"/>
        </w:rPr>
        <w:t xml:space="preserve"> </w:t>
      </w:r>
      <w:r w:rsidRPr="1B0DB62D" w:rsidR="002024BE">
        <w:rPr>
          <w:rFonts w:ascii="Barlow" w:hAnsi="Barlow" w:eastAsia="Barlow" w:cs="Barlow"/>
          <w:b w:val="1"/>
          <w:bCs w:val="1"/>
          <w:sz w:val="28"/>
          <w:szCs w:val="28"/>
          <w:lang w:val="es-ES"/>
        </w:rPr>
        <w:t>en</w:t>
      </w:r>
      <w:r w:rsidRPr="1B0DB62D" w:rsidR="002024BE">
        <w:rPr>
          <w:rFonts w:ascii="Barlow" w:hAnsi="Barlow" w:eastAsia="Barlow" w:cs="Barlow"/>
          <w:b w:val="1"/>
          <w:bCs w:val="1"/>
          <w:sz w:val="28"/>
          <w:szCs w:val="28"/>
          <w:lang w:val="es-ES"/>
        </w:rPr>
        <w:t xml:space="preserve"> 2024</w:t>
      </w:r>
    </w:p>
    <w:p xmlns:wp14="http://schemas.microsoft.com/office/word/2010/wordml" w:rsidR="00C64D12" w:rsidRDefault="00C64D12" w14:paraId="672A6659" wp14:textId="77777777">
      <w:pPr>
        <w:rPr>
          <w:rFonts w:ascii="Barlow" w:hAnsi="Barlow" w:eastAsia="Barlow" w:cs="Barlow"/>
          <w:i/>
          <w:sz w:val="20"/>
          <w:szCs w:val="20"/>
        </w:rPr>
      </w:pPr>
    </w:p>
    <w:p xmlns:wp14="http://schemas.microsoft.com/office/word/2010/wordml" w:rsidR="00C64D12" w:rsidP="44389376" w:rsidRDefault="002024BE" w14:paraId="56B9899F" wp14:textId="2BC2C81E">
      <w:pPr>
        <w:rPr>
          <w:rFonts w:ascii="Barlow" w:hAnsi="Barlow" w:eastAsia="Barlow" w:cs="Barlow"/>
          <w:lang w:val="es-ES"/>
        </w:rPr>
      </w:pPr>
      <w:r w:rsidRPr="1B0DB62D" w:rsidR="09C4E572">
        <w:rPr>
          <w:rFonts w:ascii="Barlow" w:hAnsi="Barlow" w:eastAsia="Barlow" w:cs="Barlow"/>
          <w:b w:val="1"/>
          <w:bCs w:val="1"/>
          <w:lang w:val="es-ES"/>
        </w:rPr>
        <w:t>Santiago de Chile, 03</w:t>
      </w:r>
      <w:r w:rsidRPr="1B0DB62D" w:rsidR="002024BE">
        <w:rPr>
          <w:rFonts w:ascii="Barlow" w:hAnsi="Barlow" w:eastAsia="Barlow" w:cs="Barlow"/>
          <w:b w:val="1"/>
          <w:bCs w:val="1"/>
          <w:lang w:val="es-ES"/>
        </w:rPr>
        <w:t xml:space="preserve"> de </w:t>
      </w:r>
      <w:r w:rsidRPr="1B0DB62D" w:rsidR="002024BE">
        <w:rPr>
          <w:rFonts w:ascii="Barlow" w:hAnsi="Barlow" w:eastAsia="Barlow" w:cs="Barlow"/>
          <w:b w:val="1"/>
          <w:bCs w:val="1"/>
          <w:lang w:val="es-ES"/>
        </w:rPr>
        <w:t>octubre de 2024.</w:t>
      </w:r>
      <w:r w:rsidRPr="1B0DB62D" w:rsidR="002024BE">
        <w:rPr>
          <w:rFonts w:ascii="Barlow" w:hAnsi="Barlow" w:eastAsia="Barlow" w:cs="Barlow"/>
          <w:lang w:val="es-ES"/>
        </w:rPr>
        <w:t>- Según la</w:t>
      </w:r>
      <w:hyperlink r:id="R1c41c950829e4613">
        <w:r w:rsidRPr="1B0DB62D" w:rsidR="002024BE">
          <w:rPr>
            <w:rFonts w:ascii="Barlow" w:hAnsi="Barlow" w:eastAsia="Barlow" w:cs="Barlow"/>
            <w:color w:val="1155CC"/>
            <w:u w:val="single"/>
            <w:lang w:val="es-ES"/>
          </w:rPr>
          <w:t xml:space="preserve"> FTC</w:t>
        </w:r>
      </w:hyperlink>
      <w:r w:rsidRPr="1B0DB62D" w:rsidR="002024BE">
        <w:rPr>
          <w:rFonts w:ascii="Barlow" w:hAnsi="Barlow" w:eastAsia="Barlow" w:cs="Barlow"/>
          <w:lang w:val="es-ES"/>
        </w:rPr>
        <w:t xml:space="preserve">, los consumidores perdieron 1.14 mil millones de dólares en estafas románticas en 2023. Investigaciones de </w:t>
      </w:r>
      <w:hyperlink r:id="R6dfd6f186cc74a39">
        <w:r w:rsidRPr="1B0DB62D" w:rsidR="002024BE">
          <w:rPr>
            <w:rFonts w:ascii="Barlow" w:hAnsi="Barlow" w:eastAsia="Barlow" w:cs="Barlow"/>
            <w:color w:val="1155CC"/>
            <w:u w:val="single"/>
            <w:lang w:val="es-ES"/>
          </w:rPr>
          <w:t>Bumble</w:t>
        </w:r>
      </w:hyperlink>
      <w:r w:rsidRPr="1B0DB62D" w:rsidR="002024BE">
        <w:rPr>
          <w:rFonts w:ascii="Barlow" w:hAnsi="Barlow" w:eastAsia="Barlow" w:cs="Barlow"/>
          <w:lang w:val="es-ES"/>
        </w:rPr>
        <w:t xml:space="preserve">*, la aplicación de citas en la que las mujeres dan el primer </w:t>
      </w:r>
      <w:r w:rsidRPr="1B0DB62D" w:rsidR="2AC895FA">
        <w:rPr>
          <w:rFonts w:ascii="Barlow" w:hAnsi="Barlow" w:eastAsia="Barlow" w:cs="Barlow"/>
          <w:lang w:val="es-ES"/>
        </w:rPr>
        <w:t xml:space="preserve">paso, </w:t>
      </w:r>
      <w:r w:rsidRPr="1B0DB62D" w:rsidR="2AC895FA">
        <w:rPr>
          <w:rFonts w:ascii="Barlow" w:hAnsi="Barlow" w:eastAsia="Barlow" w:cs="Barlow"/>
          <w:lang w:val="es-ES"/>
        </w:rPr>
        <w:t>revelan</w:t>
      </w:r>
      <w:r w:rsidRPr="1B0DB62D" w:rsidR="002024BE">
        <w:rPr>
          <w:rFonts w:ascii="Barlow" w:hAnsi="Barlow" w:eastAsia="Barlow" w:cs="Barlow"/>
          <w:lang w:val="es-ES"/>
        </w:rPr>
        <w:t xml:space="preserve"> además que, a nivel global, </w:t>
      </w:r>
      <w:r w:rsidRPr="1B0DB62D" w:rsidR="002024BE">
        <w:rPr>
          <w:rFonts w:ascii="Barlow" w:hAnsi="Barlow" w:eastAsia="Barlow" w:cs="Barlow"/>
          <w:b w:val="1"/>
          <w:bCs w:val="1"/>
          <w:lang w:val="es-ES"/>
        </w:rPr>
        <w:t>los encuestados citaron los perfiles falsos y el riesgo de estafas como sus principales preocupaciones al usar aplicaciones de citas en línea</w:t>
      </w:r>
      <w:r w:rsidRPr="1B0DB62D" w:rsidR="002024BE">
        <w:rPr>
          <w:rFonts w:ascii="Barlow" w:hAnsi="Barlow" w:eastAsia="Barlow" w:cs="Barlow"/>
          <w:lang w:val="es-ES"/>
        </w:rPr>
        <w:t>, y casi la mitad de las mujeres encuestadas</w:t>
      </w:r>
      <w:r w:rsidRPr="1B0DB62D" w:rsidR="6A850A3F">
        <w:rPr>
          <w:rFonts w:ascii="Barlow" w:hAnsi="Barlow" w:eastAsia="Barlow" w:cs="Barlow"/>
          <w:lang w:val="es-ES"/>
        </w:rPr>
        <w:t xml:space="preserve"> (46%)</w:t>
      </w:r>
      <w:r w:rsidRPr="1B0DB62D" w:rsidR="002024BE">
        <w:rPr>
          <w:rFonts w:ascii="Barlow" w:hAnsi="Barlow" w:eastAsia="Barlow" w:cs="Barlow"/>
          <w:lang w:val="es-ES"/>
        </w:rPr>
        <w:t xml:space="preserve"> expresaron ansiedad por la autenticidad de sus coincidencias en dichas plataformas.</w:t>
      </w:r>
    </w:p>
    <w:p xmlns:wp14="http://schemas.microsoft.com/office/word/2010/wordml" w:rsidR="00C64D12" w:rsidRDefault="00C64D12" w14:paraId="0A37501D" wp14:textId="77777777">
      <w:pPr>
        <w:rPr>
          <w:rFonts w:ascii="Barlow" w:hAnsi="Barlow" w:eastAsia="Barlow" w:cs="Barlow"/>
        </w:rPr>
      </w:pPr>
    </w:p>
    <w:p xmlns:wp14="http://schemas.microsoft.com/office/word/2010/wordml" w:rsidR="00C64D12" w:rsidP="1B0DB62D" w:rsidRDefault="002024BE" w14:paraId="19669122" wp14:textId="3DB28989">
      <w:pPr>
        <w:rPr>
          <w:rFonts w:ascii="Barlow" w:hAnsi="Barlow" w:eastAsia="Barlow" w:cs="Barlow"/>
          <w:lang w:val="es-ES"/>
        </w:rPr>
      </w:pPr>
      <w:r w:rsidRPr="1B0DB62D" w:rsidR="002024BE">
        <w:rPr>
          <w:rFonts w:ascii="Barlow" w:hAnsi="Barlow" w:eastAsia="Barlow" w:cs="Barlow"/>
          <w:lang w:val="es-ES"/>
        </w:rPr>
        <w:t>Con este contexto y en el Día Mundial de la Prevención de Estafas Románticas</w:t>
      </w:r>
      <w:r w:rsidRPr="1B0DB62D" w:rsidR="3883F47D">
        <w:rPr>
          <w:rFonts w:ascii="Barlow" w:hAnsi="Barlow" w:eastAsia="Barlow" w:cs="Barlow"/>
          <w:lang w:val="es-ES"/>
        </w:rPr>
        <w:t>,</w:t>
      </w:r>
      <w:r w:rsidRPr="1B0DB62D" w:rsidR="002024BE">
        <w:rPr>
          <w:rFonts w:ascii="Barlow" w:hAnsi="Barlow" w:eastAsia="Barlow" w:cs="Barlow"/>
          <w:lang w:val="es-ES"/>
        </w:rPr>
        <w:t xml:space="preserve"> </w:t>
      </w:r>
      <w:r w:rsidRPr="1B0DB62D" w:rsidR="002024BE">
        <w:rPr>
          <w:rFonts w:ascii="Barlow" w:hAnsi="Barlow" w:eastAsia="Barlow" w:cs="Barlow"/>
          <w:lang w:val="es-ES"/>
        </w:rPr>
        <w:t>Bumble</w:t>
      </w:r>
      <w:r w:rsidRPr="1B0DB62D" w:rsidR="002024BE">
        <w:rPr>
          <w:rFonts w:ascii="Barlow" w:hAnsi="Barlow" w:eastAsia="Barlow" w:cs="Barlow"/>
          <w:lang w:val="es-ES"/>
        </w:rPr>
        <w:t xml:space="preserve"> comparte datos que muestran cómo </w:t>
      </w:r>
      <w:r w:rsidRPr="1B0DB62D" w:rsidR="002024BE">
        <w:rPr>
          <w:rFonts w:ascii="Barlow" w:hAnsi="Barlow" w:eastAsia="Barlow" w:cs="Barlow"/>
          <w:b w:val="1"/>
          <w:bCs w:val="1"/>
          <w:lang w:val="es-ES"/>
        </w:rPr>
        <w:t>la app ha bloqueado más de 2.2 millones de perfiles por spam, estafa e inautenticidad en lo que va del 2024</w:t>
      </w:r>
      <w:r w:rsidRPr="1B0DB62D" w:rsidR="002024BE">
        <w:rPr>
          <w:rFonts w:ascii="Barlow" w:hAnsi="Barlow" w:eastAsia="Barlow" w:cs="Barlow"/>
          <w:lang w:val="es-ES"/>
        </w:rPr>
        <w:t>.</w:t>
      </w:r>
    </w:p>
    <w:p xmlns:wp14="http://schemas.microsoft.com/office/word/2010/wordml" w:rsidR="00C64D12" w:rsidRDefault="00C64D12" w14:paraId="5DAB6C7B" wp14:textId="77777777">
      <w:pPr>
        <w:rPr>
          <w:rFonts w:ascii="Barlow" w:hAnsi="Barlow" w:eastAsia="Barlow" w:cs="Barlow"/>
        </w:rPr>
      </w:pPr>
    </w:p>
    <w:p xmlns:wp14="http://schemas.microsoft.com/office/word/2010/wordml" w:rsidR="00C64D12" w:rsidP="1B0DB62D" w:rsidRDefault="002024BE" w14:paraId="6CD64574" wp14:textId="03AD2539">
      <w:pPr>
        <w:rPr>
          <w:rFonts w:ascii="Barlow" w:hAnsi="Barlow" w:eastAsia="Barlow" w:cs="Barlow"/>
          <w:lang w:val="es-ES"/>
        </w:rPr>
      </w:pPr>
      <w:r w:rsidRPr="1B0DB62D" w:rsidR="002024BE">
        <w:rPr>
          <w:rFonts w:ascii="Barlow" w:hAnsi="Barlow" w:eastAsia="Barlow" w:cs="Barlow"/>
          <w:lang w:val="es-ES"/>
        </w:rPr>
        <w:t xml:space="preserve">La función </w:t>
      </w:r>
      <w:r w:rsidRPr="1B0DB62D" w:rsidR="002024BE">
        <w:rPr>
          <w:rFonts w:ascii="Barlow" w:hAnsi="Barlow" w:eastAsia="Barlow" w:cs="Barlow"/>
          <w:b w:val="1"/>
          <w:bCs w:val="1"/>
          <w:lang w:val="es-ES"/>
        </w:rPr>
        <w:t>Deception</w:t>
      </w:r>
      <w:r w:rsidRPr="1B0DB62D" w:rsidR="002024BE">
        <w:rPr>
          <w:rFonts w:ascii="Barlow" w:hAnsi="Barlow" w:eastAsia="Barlow" w:cs="Barlow"/>
          <w:b w:val="1"/>
          <w:bCs w:val="1"/>
          <w:lang w:val="es-ES"/>
        </w:rPr>
        <w:t xml:space="preserve"> Detector™ </w:t>
      </w:r>
      <w:r w:rsidRPr="1B0DB62D" w:rsidR="002024BE">
        <w:rPr>
          <w:rFonts w:ascii="Barlow" w:hAnsi="Barlow" w:eastAsia="Barlow" w:cs="Barlow"/>
          <w:lang w:val="es-ES"/>
        </w:rPr>
        <w:t xml:space="preserve">de </w:t>
      </w:r>
      <w:r w:rsidRPr="1B0DB62D" w:rsidR="002024BE">
        <w:rPr>
          <w:rFonts w:ascii="Barlow" w:hAnsi="Barlow" w:eastAsia="Barlow" w:cs="Barlow"/>
          <w:lang w:val="es-ES"/>
        </w:rPr>
        <w:t>Bumble</w:t>
      </w:r>
      <w:r w:rsidRPr="1B0DB62D" w:rsidR="002024BE">
        <w:rPr>
          <w:rFonts w:ascii="Barlow" w:hAnsi="Barlow" w:eastAsia="Barlow" w:cs="Barlow"/>
          <w:lang w:val="es-ES"/>
        </w:rPr>
        <w:t xml:space="preserve"> utiliza inteligencia artificial (IA) para ayudar a identificar perfiles falsos, spam y estafas, con el objetivo de tomar medidas antes de que los usuarios los vean, lo que </w:t>
      </w:r>
      <w:r w:rsidRPr="1B0DB62D" w:rsidR="057935A1">
        <w:rPr>
          <w:rFonts w:ascii="Barlow" w:hAnsi="Barlow" w:eastAsia="Barlow" w:cs="Barlow"/>
          <w:lang w:val="es-ES"/>
        </w:rPr>
        <w:t xml:space="preserve">refuerza la </w:t>
      </w:r>
      <w:r w:rsidRPr="1B0DB62D" w:rsidR="002024BE">
        <w:rPr>
          <w:rFonts w:ascii="Barlow" w:hAnsi="Barlow" w:eastAsia="Barlow" w:cs="Barlow"/>
          <w:lang w:val="es-ES"/>
        </w:rPr>
        <w:t xml:space="preserve">confianza </w:t>
      </w:r>
      <w:r w:rsidRPr="1B0DB62D" w:rsidR="188D9924">
        <w:rPr>
          <w:rFonts w:ascii="Barlow" w:hAnsi="Barlow" w:eastAsia="Barlow" w:cs="Barlow"/>
          <w:lang w:val="es-ES"/>
        </w:rPr>
        <w:t>de estar</w:t>
      </w:r>
      <w:r w:rsidRPr="1B0DB62D" w:rsidR="002024BE">
        <w:rPr>
          <w:rFonts w:ascii="Barlow" w:hAnsi="Barlow" w:eastAsia="Barlow" w:cs="Barlow"/>
          <w:lang w:val="es-ES"/>
        </w:rPr>
        <w:t xml:space="preserve"> habla</w:t>
      </w:r>
      <w:r w:rsidRPr="1B0DB62D" w:rsidR="6D93F23A">
        <w:rPr>
          <w:rFonts w:ascii="Barlow" w:hAnsi="Barlow" w:eastAsia="Barlow" w:cs="Barlow"/>
          <w:lang w:val="es-ES"/>
        </w:rPr>
        <w:t>ndo</w:t>
      </w:r>
      <w:r w:rsidRPr="1B0DB62D" w:rsidR="002024BE">
        <w:rPr>
          <w:rFonts w:ascii="Barlow" w:hAnsi="Barlow" w:eastAsia="Barlow" w:cs="Barlow"/>
          <w:lang w:val="es-ES"/>
        </w:rPr>
        <w:t xml:space="preserve"> con personas reales y con intenciones genuinas. Esta tecnología automatizada y basada en IA se utiliza junto con un equipo de soporte humano dedicado a priorizar una comunidad segura y empoderada.</w:t>
      </w:r>
    </w:p>
    <w:p xmlns:wp14="http://schemas.microsoft.com/office/word/2010/wordml" w:rsidR="00C64D12" w:rsidRDefault="00C64D12" w14:paraId="02EB378F" wp14:textId="77777777">
      <w:pPr>
        <w:rPr>
          <w:rFonts w:ascii="Barlow" w:hAnsi="Barlow" w:eastAsia="Barlow" w:cs="Barlow"/>
        </w:rPr>
      </w:pPr>
    </w:p>
    <w:p xmlns:wp14="http://schemas.microsoft.com/office/word/2010/wordml" w:rsidR="00C64D12" w:rsidP="40120D9E" w:rsidRDefault="002024BE" w14:paraId="702FA841" wp14:textId="77777777">
      <w:pPr>
        <w:rPr>
          <w:rFonts w:ascii="Barlow" w:hAnsi="Barlow" w:eastAsia="Barlow" w:cs="Barlow"/>
          <w:lang w:val="en-US"/>
        </w:rPr>
      </w:pPr>
      <w:r w:rsidRPr="40120D9E" w:rsidR="002024BE">
        <w:rPr>
          <w:rFonts w:ascii="Barlow" w:hAnsi="Barlow" w:eastAsia="Barlow" w:cs="Barlow"/>
          <w:lang w:val="en-US"/>
        </w:rPr>
        <w:t xml:space="preserve">La seguridad ha sido central en la misión de Bumble desde el primer día. Si bien la app cuenta con una serie de funciones de seguridad integradas y políticas que protegen a la comunidad mientras usan la aplicación, también se busca  empoderar a los usuarios con la información que necesitan para sentirse seguros en la plataforma, como: </w:t>
      </w:r>
    </w:p>
    <w:p xmlns:wp14="http://schemas.microsoft.com/office/word/2010/wordml" w:rsidR="00C64D12" w:rsidP="40120D9E" w:rsidRDefault="002024BE" w14:paraId="15CD155E" wp14:textId="77777777">
      <w:pPr>
        <w:numPr>
          <w:ilvl w:val="0"/>
          <w:numId w:val="1"/>
        </w:numPr>
        <w:rPr>
          <w:rFonts w:ascii="Barlow" w:hAnsi="Barlow" w:eastAsia="Barlow" w:cs="Barlow"/>
          <w:lang w:val="en-US"/>
        </w:rPr>
      </w:pPr>
      <w:hyperlink r:id="Rec70e47cfb0c4ddc">
        <w:r w:rsidRPr="40120D9E" w:rsidR="002024BE">
          <w:rPr>
            <w:rFonts w:ascii="Barlow" w:hAnsi="Barlow" w:eastAsia="Barlow" w:cs="Barlow"/>
            <w:color w:val="1155CC"/>
            <w:u w:val="single"/>
            <w:lang w:val="en-US"/>
          </w:rPr>
          <w:t>Protección de perfiles falsos</w:t>
        </w:r>
      </w:hyperlink>
      <w:r w:rsidRPr="40120D9E" w:rsidR="002024BE">
        <w:rPr>
          <w:rFonts w:ascii="Barlow" w:hAnsi="Barlow" w:eastAsia="Barlow" w:cs="Barlow"/>
          <w:lang w:val="en-US"/>
        </w:rPr>
        <w:t xml:space="preserve">: Si sospechas que algo no está bien con una conexión, asegúrate de hacer una investigación rápida para encontrar sus perfiles en redes sociales y comparar cualquier información o fotos con lo que muestran en Bumble. La función de </w:t>
      </w:r>
      <w:hyperlink r:id="R2e284031bb494294">
        <w:r w:rsidRPr="40120D9E" w:rsidR="002024BE">
          <w:rPr>
            <w:rFonts w:ascii="Barlow" w:hAnsi="Barlow" w:eastAsia="Barlow" w:cs="Barlow"/>
            <w:color w:val="1155CC"/>
            <w:u w:val="single"/>
            <w:lang w:val="en-US"/>
          </w:rPr>
          <w:t>Verificación de Fotos</w:t>
        </w:r>
      </w:hyperlink>
      <w:r w:rsidRPr="40120D9E" w:rsidR="002024BE">
        <w:rPr>
          <w:rFonts w:ascii="Barlow" w:hAnsi="Barlow" w:eastAsia="Barlow" w:cs="Barlow"/>
          <w:lang w:val="en-US"/>
        </w:rPr>
        <w:t xml:space="preserve"> de Bumble también revisa las fotos para verificar su autenticidad y puede ayudarte a certificar que esa persona está usando imágenes reales. </w:t>
      </w:r>
    </w:p>
    <w:p xmlns:wp14="http://schemas.microsoft.com/office/word/2010/wordml" w:rsidR="00C64D12" w:rsidP="40120D9E" w:rsidRDefault="002024BE" w14:paraId="7C39489F" wp14:textId="06B75C92">
      <w:pPr>
        <w:numPr>
          <w:ilvl w:val="0"/>
          <w:numId w:val="1"/>
        </w:numPr>
        <w:rPr>
          <w:rFonts w:ascii="Barlow" w:hAnsi="Barlow" w:eastAsia="Barlow" w:cs="Barlow"/>
          <w:lang w:val="en-US"/>
        </w:rPr>
      </w:pPr>
      <w:hyperlink r:id="Ree6c5214dafb4fe9">
        <w:r w:rsidRPr="1B0DB62D" w:rsidR="002024BE">
          <w:rPr>
            <w:rFonts w:ascii="Barlow" w:hAnsi="Barlow" w:eastAsia="Barlow" w:cs="Barlow"/>
            <w:color w:val="1155CC"/>
            <w:u w:val="single"/>
            <w:lang w:val="en-US"/>
          </w:rPr>
          <w:t>Protección de estafadores</w:t>
        </w:r>
      </w:hyperlink>
      <w:r w:rsidRPr="1B0DB62D" w:rsidR="002024BE">
        <w:rPr>
          <w:rFonts w:ascii="Barlow" w:hAnsi="Barlow" w:eastAsia="Barlow" w:cs="Barlow"/>
          <w:lang w:val="en-US"/>
        </w:rPr>
        <w:t xml:space="preserve">: Los estafadores a menudo piden dinero con urgencia, evitan reunirse en persona o responder preguntas sobre sí mismos, o intentan mover la conversación fuera de la aplicación rápidamente. Ve despacio, consulta con un amigo y procede siempre con precaución cuando hagas nuevas conexiones. Nunca dudes en </w:t>
      </w:r>
      <w:r w:rsidRPr="1B0DB62D" w:rsidR="28BB82D9">
        <w:rPr>
          <w:rFonts w:ascii="Barlow" w:hAnsi="Barlow" w:eastAsia="Barlow" w:cs="Barlow"/>
          <w:lang w:val="en-US"/>
        </w:rPr>
        <w:t>“</w:t>
      </w:r>
      <w:r w:rsidRPr="1B0DB62D" w:rsidR="002024BE">
        <w:rPr>
          <w:rFonts w:ascii="Barlow" w:hAnsi="Barlow" w:eastAsia="Barlow" w:cs="Barlow"/>
          <w:lang w:val="en-US"/>
        </w:rPr>
        <w:t>Bloquear y Reportar</w:t>
      </w:r>
      <w:r w:rsidRPr="1B0DB62D" w:rsidR="640B44BA">
        <w:rPr>
          <w:rFonts w:ascii="Barlow" w:hAnsi="Barlow" w:eastAsia="Barlow" w:cs="Barlow"/>
          <w:lang w:val="en-US"/>
        </w:rPr>
        <w:t xml:space="preserve">” </w:t>
      </w:r>
      <w:r w:rsidRPr="1B0DB62D" w:rsidR="002024BE">
        <w:rPr>
          <w:rFonts w:ascii="Barlow" w:hAnsi="Barlow" w:eastAsia="Barlow" w:cs="Barlow"/>
          <w:lang w:val="en-US"/>
        </w:rPr>
        <w:t>a</w:t>
      </w:r>
      <w:r w:rsidRPr="1B0DB62D" w:rsidR="002024BE">
        <w:rPr>
          <w:rFonts w:ascii="Barlow" w:hAnsi="Barlow" w:eastAsia="Barlow" w:cs="Barlow"/>
          <w:lang w:val="en-US"/>
        </w:rPr>
        <w:t xml:space="preserve"> alguien si sospechas que está intentando estafarte o si te hace sentir incómodo de alguna manera.</w:t>
      </w:r>
    </w:p>
    <w:p xmlns:wp14="http://schemas.microsoft.com/office/word/2010/wordml" w:rsidR="00C64D12" w:rsidRDefault="00C64D12" w14:paraId="6A05A809" wp14:textId="77777777">
      <w:pPr>
        <w:rPr>
          <w:rFonts w:ascii="Barlow" w:hAnsi="Barlow" w:eastAsia="Barlow" w:cs="Barlow"/>
          <w:b/>
        </w:rPr>
      </w:pPr>
    </w:p>
    <w:p xmlns:wp14="http://schemas.microsoft.com/office/word/2010/wordml" w:rsidR="00C64D12" w:rsidP="40120D9E" w:rsidRDefault="002024BE" w14:paraId="59FB15E9" wp14:textId="77777777">
      <w:pPr>
        <w:rPr>
          <w:rFonts w:ascii="Barlow" w:hAnsi="Barlow" w:eastAsia="Barlow" w:cs="Barlow"/>
          <w:lang w:val="en-US"/>
        </w:rPr>
      </w:pPr>
      <w:r w:rsidRPr="40120D9E" w:rsidR="002024BE">
        <w:rPr>
          <w:rFonts w:ascii="Barlow" w:hAnsi="Barlow" w:eastAsia="Barlow" w:cs="Barlow"/>
          <w:lang w:val="en-US"/>
        </w:rPr>
        <w:t>"</w:t>
      </w:r>
      <w:r w:rsidRPr="40120D9E" w:rsidR="002024BE">
        <w:rPr>
          <w:rFonts w:ascii="Barlow" w:hAnsi="Barlow" w:eastAsia="Barlow" w:cs="Barlow"/>
          <w:i w:val="1"/>
          <w:iCs w:val="1"/>
          <w:lang w:val="en-US"/>
        </w:rPr>
        <w:t>A medida que nos acercamos al Día Mundial de la Prevención de Estafas Románticas, es crucial que los miembros sepan cómo asegurarse de que la persona con la que están hablando también busca una conexión genuina. En Bumble, siempre hemos priorizado la creación de un entorno seguro para nuestros miembros, combinando educación y seguridad con detecciones avanzadas de IA y moderación humana para proteger a nuestra comunidad. Aunque estamos orgullosos de nuestro progreso al identificar y bloquear millones de cue</w:t>
      </w:r>
      <w:r w:rsidRPr="40120D9E" w:rsidR="002024BE">
        <w:rPr>
          <w:rFonts w:ascii="Barlow" w:hAnsi="Barlow" w:eastAsia="Barlow" w:cs="Barlow"/>
          <w:i w:val="1"/>
          <w:iCs w:val="1"/>
          <w:lang w:val="en-US"/>
        </w:rPr>
        <w:t>ntas potencialmente fraudulentas, también reconocemos que empoderar a nuestros usuarios con conocimientos es igualmente importante. Al fomentar una cultura de concientización y ofrecer robustas funciones de seguridad, no solo estamos combatiendo las estafas, sino que estamos construyendo una base de confianza que permite que florezcan relaciones auténticas</w:t>
      </w:r>
      <w:r w:rsidRPr="40120D9E" w:rsidR="002024BE">
        <w:rPr>
          <w:rFonts w:ascii="Barlow" w:hAnsi="Barlow" w:eastAsia="Barlow" w:cs="Barlow"/>
          <w:lang w:val="en-US"/>
        </w:rPr>
        <w:t>". –Risa Stein, Vicepresidenta de Experiencia del Cliente y Confianza en Bumble.</w:t>
      </w:r>
    </w:p>
    <w:p xmlns:wp14="http://schemas.microsoft.com/office/word/2010/wordml" w:rsidR="00C64D12" w:rsidRDefault="00C64D12" w14:paraId="5A39BBE3" wp14:textId="77777777">
      <w:pPr>
        <w:rPr>
          <w:rFonts w:ascii="Barlow" w:hAnsi="Barlow" w:eastAsia="Barlow" w:cs="Barlow"/>
        </w:rPr>
      </w:pPr>
    </w:p>
    <w:p xmlns:wp14="http://schemas.microsoft.com/office/word/2010/wordml" w:rsidR="00C64D12" w:rsidP="40120D9E" w:rsidRDefault="002024BE" w14:paraId="0AC60015" wp14:textId="77777777">
      <w:pPr>
        <w:spacing w:line="259" w:lineRule="auto"/>
        <w:jc w:val="both"/>
        <w:rPr>
          <w:rFonts w:ascii="Barlow" w:hAnsi="Barlow" w:eastAsia="Barlow" w:cs="Barlow"/>
          <w:i w:val="1"/>
          <w:iCs w:val="1"/>
          <w:sz w:val="20"/>
          <w:szCs w:val="20"/>
          <w:lang w:val="en-US"/>
        </w:rPr>
      </w:pPr>
      <w:r w:rsidRPr="40120D9E" w:rsidR="002024BE">
        <w:rPr>
          <w:rFonts w:ascii="Barlow" w:hAnsi="Barlow" w:eastAsia="Barlow" w:cs="Barlow"/>
          <w:i w:val="1"/>
          <w:iCs w:val="1"/>
          <w:sz w:val="20"/>
          <w:szCs w:val="20"/>
          <w:lang w:val="en-US"/>
        </w:rPr>
        <w:t>*Bumble Inc. Informe sobre el Estado de la Nación 2023: Todos los datos fueron encargados por Bumble Inc. entre agosto y septiembre de 2023 con una muestra global de 28,000 personas.</w:t>
      </w:r>
    </w:p>
    <w:p xmlns:wp14="http://schemas.microsoft.com/office/word/2010/wordml" w:rsidR="00C64D12" w:rsidRDefault="00C64D12" w14:paraId="41C8F396" wp14:textId="77777777">
      <w:pPr>
        <w:rPr>
          <w:rFonts w:ascii="Barlow" w:hAnsi="Barlow" w:eastAsia="Barlow" w:cs="Barlow"/>
        </w:rPr>
      </w:pPr>
    </w:p>
    <w:p xmlns:wp14="http://schemas.microsoft.com/office/word/2010/wordml" w:rsidR="00C64D12" w:rsidRDefault="00C64D12" w14:paraId="72A3D3EC" wp14:textId="77777777">
      <w:pPr>
        <w:rPr>
          <w:rFonts w:ascii="Barlow" w:hAnsi="Barlow" w:eastAsia="Barlow" w:cs="Barlow"/>
        </w:rPr>
      </w:pPr>
    </w:p>
    <w:p xmlns:wp14="http://schemas.microsoft.com/office/word/2010/wordml" w:rsidR="00C64D12" w:rsidP="40120D9E" w:rsidRDefault="002024BE" w14:paraId="295E3AF8" wp14:textId="77777777">
      <w:pPr>
        <w:spacing w:after="160" w:line="240" w:lineRule="auto"/>
        <w:jc w:val="both"/>
        <w:rPr>
          <w:rFonts w:ascii="Barlow" w:hAnsi="Barlow" w:eastAsia="Barlow" w:cs="Barlow"/>
          <w:color w:val="222222"/>
          <w:sz w:val="18"/>
          <w:szCs w:val="18"/>
          <w:u w:val="single"/>
          <w:lang w:val="en-US"/>
        </w:rPr>
      </w:pPr>
      <w:r w:rsidRPr="40120D9E" w:rsidR="002024BE">
        <w:rPr>
          <w:rFonts w:ascii="Barlow" w:hAnsi="Barlow" w:eastAsia="Barlow" w:cs="Barlow"/>
          <w:b w:val="1"/>
          <w:bCs w:val="1"/>
          <w:sz w:val="18"/>
          <w:szCs w:val="18"/>
          <w:u w:val="single"/>
          <w:lang w:val="en-US"/>
        </w:rPr>
        <w:t>Acerca de Bumble</w:t>
      </w:r>
    </w:p>
    <w:p xmlns:wp14="http://schemas.microsoft.com/office/word/2010/wordml" w:rsidR="00C64D12" w:rsidP="40120D9E" w:rsidRDefault="002024BE" w14:paraId="41F0AB5B" wp14:textId="77777777">
      <w:pPr>
        <w:spacing w:after="160" w:line="240" w:lineRule="auto"/>
        <w:jc w:val="both"/>
        <w:rPr>
          <w:rFonts w:ascii="Barlow" w:hAnsi="Barlow" w:eastAsia="Barlow" w:cs="Barlow"/>
          <w:lang w:val="en-US"/>
        </w:rPr>
      </w:pPr>
      <w:hyperlink r:id="R1fe23472222947bd">
        <w:r w:rsidRPr="40120D9E" w:rsidR="002024BE">
          <w:rPr>
            <w:rFonts w:ascii="Barlow" w:hAnsi="Barlow" w:eastAsia="Barlow" w:cs="Barlow"/>
            <w:color w:val="1155CC"/>
            <w:sz w:val="18"/>
            <w:szCs w:val="18"/>
            <w:u w:val="single"/>
            <w:lang w:val="en-US"/>
          </w:rPr>
          <w:t>Bumble</w:t>
        </w:r>
      </w:hyperlink>
      <w:r w:rsidRPr="40120D9E" w:rsidR="002024BE">
        <w:rPr>
          <w:rFonts w:ascii="Barlow" w:hAnsi="Barlow" w:eastAsia="Barlow" w:cs="Barlow"/>
          <w:color w:val="0D0D0D" w:themeColor="text1" w:themeTint="F2" w:themeShade="FF"/>
          <w:sz w:val="18"/>
          <w:szCs w:val="18"/>
          <w:lang w:val="en-US"/>
        </w:rPr>
        <w:t>, la aplicación de citas y red social en la que las mujeres van primero, fue fundada por Whitney Wolfe Herd en 2014. La aplicación conecta a personas que buscan relaciones de pareja (Bumble Date), amistad (Bumble BFF) y contactos profesionales (Bumble Bizz). Sea cual sea el tipo de relación, en Bumble las mujeres son quienes dan el primer paso y se basa en la importancia de las relaciones igualitarias y su valor para una vida sana y feliz. Su plataforma ha sido concebida en torno a la amabilidad, el respeto</w:t>
      </w:r>
      <w:r w:rsidRPr="40120D9E" w:rsidR="002024BE">
        <w:rPr>
          <w:rFonts w:ascii="Barlow" w:hAnsi="Barlow" w:eastAsia="Barlow" w:cs="Barlow"/>
          <w:color w:val="0D0D0D" w:themeColor="text1" w:themeTint="F2" w:themeShade="FF"/>
          <w:sz w:val="18"/>
          <w:szCs w:val="18"/>
          <w:lang w:val="en-US"/>
        </w:rPr>
        <w:t xml:space="preserve"> y la igualdad. Bumble responsabiliza a sus usuarios de sus acciones y tiene una política de cero tolerancia hacia discursos de odio, agresión y acoso. Bumble es gratis y está disponible en todo el mundo tanto en APP Store como en Google Play. </w:t>
      </w:r>
    </w:p>
    <w:sectPr w:rsidR="00C64D12">
      <w:headerReference w:type="default" r:id="rId1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024BE" w:rsidRDefault="002024BE" w14:paraId="0E27B00A" wp14:textId="77777777">
      <w:pPr>
        <w:spacing w:line="240" w:lineRule="auto"/>
      </w:pPr>
      <w:r>
        <w:separator/>
      </w:r>
    </w:p>
  </w:endnote>
  <w:endnote w:type="continuationSeparator" w:id="0">
    <w:p xmlns:wp14="http://schemas.microsoft.com/office/word/2010/wordml" w:rsidR="002024BE" w:rsidRDefault="002024BE" w14:paraId="60061E4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panose1 w:val="00000500000000000000"/>
    <w:charset w:val="00"/>
    <w:family w:val="auto"/>
    <w:pitch w:val="variable"/>
    <w:sig w:usb0="20000007" w:usb1="00000000" w:usb2="00000000" w:usb3="00000000" w:csb0="00000193" w:csb1="00000000"/>
    <w:embedRegular w:fontKey="{82A703D8-DB4F-4F21-91AA-B68DAACD2A1B}" r:id="rId1"/>
    <w:embedBold w:fontKey="{E3A4D079-8C60-4C5B-9556-6500554D18AB}" r:id="rId2"/>
    <w:embedItalic w:fontKey="{1386B3EF-BC61-46D6-9DEF-C306A7AB850C}" r:id="rId3"/>
  </w:font>
  <w:font w:name="Poppins">
    <w:panose1 w:val="00000500000000000000"/>
    <w:charset w:val="00"/>
    <w:family w:val="auto"/>
    <w:pitch w:val="variable"/>
    <w:sig w:usb0="00008007" w:usb1="00000000" w:usb2="00000000" w:usb3="00000000" w:csb0="00000093" w:csb1="00000000"/>
    <w:embedRegular w:fontKey="{4773E575-0D20-44EE-8A6C-4FDE24FDB514}"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5D0AF06-2FF5-43BD-B14D-BFB75DE9E778}"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DBD602E-93D3-42B0-8E89-F479B2059B84}"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024BE" w:rsidRDefault="002024BE" w14:paraId="44EAFD9C" wp14:textId="77777777">
      <w:pPr>
        <w:spacing w:line="240" w:lineRule="auto"/>
      </w:pPr>
      <w:r>
        <w:separator/>
      </w:r>
    </w:p>
  </w:footnote>
  <w:footnote w:type="continuationSeparator" w:id="0">
    <w:p xmlns:wp14="http://schemas.microsoft.com/office/word/2010/wordml" w:rsidR="002024BE" w:rsidRDefault="002024BE" w14:paraId="4B94D5A5"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C64D12" w:rsidRDefault="002024BE" w14:paraId="0D0B940D" wp14:textId="77777777">
    <w:pPr>
      <w:spacing w:line="360" w:lineRule="auto"/>
      <w:jc w:val="center"/>
    </w:pPr>
    <w:r>
      <w:rPr>
        <w:rFonts w:ascii="Poppins" w:hAnsi="Poppins" w:eastAsia="Poppins" w:cs="Poppins"/>
        <w:noProof/>
        <w:sz w:val="20"/>
        <w:szCs w:val="20"/>
      </w:rPr>
      <w:drawing>
        <wp:inline xmlns:wp14="http://schemas.microsoft.com/office/word/2010/wordprocessingDrawing" distT="114300" distB="114300" distL="114300" distR="114300" wp14:anchorId="61E26722" wp14:editId="7777777">
          <wp:extent cx="1996912" cy="428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488"/>
                  <a:stretch>
                    <a:fillRect/>
                  </a:stretch>
                </pic:blipFill>
                <pic:spPr>
                  <a:xfrm>
                    <a:off x="0" y="0"/>
                    <a:ext cx="1996912" cy="4286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24D4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4700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2506151">
    <w:abstractNumId w:val="0"/>
  </w:num>
  <w:num w:numId="2" w16cid:durableId="1180509427">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12"/>
    <w:rsid w:val="002024BE"/>
    <w:rsid w:val="008064CF"/>
    <w:rsid w:val="00C64D12"/>
    <w:rsid w:val="03460E9F"/>
    <w:rsid w:val="03CCD365"/>
    <w:rsid w:val="057935A1"/>
    <w:rsid w:val="09C4E572"/>
    <w:rsid w:val="0C783113"/>
    <w:rsid w:val="188D9924"/>
    <w:rsid w:val="1B0DB62D"/>
    <w:rsid w:val="28BB82D9"/>
    <w:rsid w:val="2AC895FA"/>
    <w:rsid w:val="3883F47D"/>
    <w:rsid w:val="40120D9E"/>
    <w:rsid w:val="44389376"/>
    <w:rsid w:val="640B44BA"/>
    <w:rsid w:val="6A850A3F"/>
    <w:rsid w:val="6D93F23A"/>
    <w:rsid w:val="7B5CC271"/>
    <w:rsid w:val="7CEB0C7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C75A65"/>
  <w15:docId w15:val="{02EE3183-C3BF-4513-B09F-8A39594DDB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outlineLvl w:val="0"/>
    </w:pPr>
    <w:rPr>
      <w:rFonts w:ascii="Barlow" w:hAnsi="Barlow" w:eastAsia="Barlow" w:cs="Barlow"/>
      <w:b/>
      <w:sz w:val="20"/>
      <w:szCs w:val="2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umble-buzz.com/catfishing-fake-profiles/" TargetMode="External" Id="Rec70e47cfb0c4ddc" /><Relationship Type="http://schemas.openxmlformats.org/officeDocument/2006/relationships/hyperlink" Target="https://bumble-buzz.com/request-verification/" TargetMode="External" Id="R2e284031bb494294" /><Relationship Type="http://schemas.openxmlformats.org/officeDocument/2006/relationships/hyperlink" Target="https://bumble.onelink.me/3396940749?pid=press&amp;c=press-release" TargetMode="External" Id="R1fe23472222947bd" /><Relationship Type="http://schemas.openxmlformats.org/officeDocument/2006/relationships/hyperlink" Target="https://www.ftc.gov/business-guidance/blog/2024/02/love-stinks-when-scammer-involved" TargetMode="External" Id="R1c41c950829e4613" /><Relationship Type="http://schemas.openxmlformats.org/officeDocument/2006/relationships/hyperlink" Target="https://bumble.com/es-co/" TargetMode="External" Id="R6dfd6f186cc74a39" /><Relationship Type="http://schemas.openxmlformats.org/officeDocument/2006/relationships/hyperlink" Target="https://bumble-buzz.com/romance-scams" TargetMode="External" Id="Ree6c5214dafb4fe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5hvxuWN5qHzm+99MfguVLqkp0Q==">CgMxLjA4AHIhMTBESU1mczdVQS1oTzZ2ajN3amJGVW16cXRZMFBvYk1Y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2500986f7fd019e70c127e82d0b0fffd">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e092ad5db2707e25a5168da264f3347"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C307E52-A0ED-41E8-9C94-AED15DD7C746}">
  <ds:schemaRefs>
    <ds:schemaRef ds:uri="http://schemas.microsoft.com/sharepoint/v3/contenttype/forms"/>
  </ds:schemaRefs>
</ds:datastoreItem>
</file>

<file path=customXml/itemProps3.xml><?xml version="1.0" encoding="utf-8"?>
<ds:datastoreItem xmlns:ds="http://schemas.openxmlformats.org/officeDocument/2006/customXml" ds:itemID="{8AE979EE-C6F2-429A-8259-DAC541FA7904}"/>
</file>

<file path=customXml/itemProps4.xml><?xml version="1.0" encoding="utf-8"?>
<ds:datastoreItem xmlns:ds="http://schemas.openxmlformats.org/officeDocument/2006/customXml" ds:itemID="{003E76A8-218F-4A5F-B840-773A27CCCADB}">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2024-10-03T15:49:00.0000000Z</dcterms:created>
  <dcterms:modified xsi:type="dcterms:W3CDTF">2024-10-03T16:03:36.3179072Z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